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90ADC" w14:textId="77777777" w:rsidR="00915417" w:rsidRDefault="00915417" w:rsidP="002E2AD6">
      <w:pPr>
        <w:pBdr>
          <w:top w:val="nil"/>
          <w:left w:val="nil"/>
          <w:bottom w:val="nil"/>
          <w:right w:val="nil"/>
          <w:between w:val="nil"/>
          <w:bar w:val="nil"/>
        </w:pBdr>
        <w:ind w:left="2127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</w:rPr>
      </w:pPr>
      <w:bookmarkStart w:id="0" w:name="_Hlk97660673"/>
      <w:r>
        <w:rPr>
          <w:rFonts w:eastAsia="Arial Unicode MS" w:cs="Arial Unicode MS"/>
          <w:color w:val="000000"/>
          <w:sz w:val="20"/>
          <w:szCs w:val="20"/>
          <w:u w:color="000000"/>
          <w:bdr w:val="nil"/>
        </w:rPr>
        <w:tab/>
        <w:t xml:space="preserve">  </w:t>
      </w:r>
    </w:p>
    <w:p w14:paraId="73919DAA" w14:textId="77777777" w:rsidR="00915417" w:rsidRDefault="00915417" w:rsidP="002E2AD6">
      <w:pPr>
        <w:pBdr>
          <w:top w:val="nil"/>
          <w:left w:val="nil"/>
          <w:bottom w:val="nil"/>
          <w:right w:val="nil"/>
          <w:between w:val="nil"/>
          <w:bar w:val="nil"/>
        </w:pBdr>
        <w:ind w:left="2127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</w:rPr>
      </w:pPr>
    </w:p>
    <w:bookmarkEnd w:id="0"/>
    <w:p w14:paraId="2A6B05C5" w14:textId="2D12A2A3" w:rsidR="002E2AD6" w:rsidRDefault="002E2AD6" w:rsidP="002E2AD6">
      <w:pPr>
        <w:ind w:left="2127" w:hanging="284"/>
        <w:jc w:val="both"/>
      </w:pPr>
      <w:r>
        <w:t xml:space="preserve">   </w:t>
      </w:r>
      <w:r w:rsidR="0088201C">
        <w:t xml:space="preserve">   </w:t>
      </w:r>
      <w:r>
        <w:t xml:space="preserve"> </w:t>
      </w:r>
      <w:r w:rsidRPr="00DB1189">
        <w:t xml:space="preserve">Comunicato stampa n. </w:t>
      </w:r>
      <w:r w:rsidR="0088201C">
        <w:t>3</w:t>
      </w:r>
      <w:r w:rsidR="00041381">
        <w:t>2</w:t>
      </w:r>
      <w:r w:rsidRPr="00DB1189">
        <w:t>/2024</w:t>
      </w:r>
    </w:p>
    <w:p w14:paraId="10B8FB15" w14:textId="77777777" w:rsidR="00041381" w:rsidRPr="00DB1189" w:rsidRDefault="00041381" w:rsidP="002E2AD6">
      <w:pPr>
        <w:ind w:left="2127" w:hanging="284"/>
        <w:jc w:val="both"/>
      </w:pPr>
    </w:p>
    <w:p w14:paraId="79DA4F07" w14:textId="77777777" w:rsidR="00041381" w:rsidRPr="00041381" w:rsidRDefault="00041381" w:rsidP="00041381">
      <w:pPr>
        <w:ind w:left="2268"/>
        <w:jc w:val="both"/>
        <w:rPr>
          <w:b/>
          <w:sz w:val="23"/>
          <w:szCs w:val="23"/>
        </w:rPr>
      </w:pPr>
      <w:r w:rsidRPr="00041381">
        <w:rPr>
          <w:b/>
          <w:sz w:val="23"/>
          <w:szCs w:val="23"/>
        </w:rPr>
        <w:t xml:space="preserve">Africa e Piano Mattei protagonisti ad EIMA International </w:t>
      </w:r>
    </w:p>
    <w:p w14:paraId="4716C0DE" w14:textId="77777777" w:rsidR="00041381" w:rsidRPr="00041381" w:rsidRDefault="00041381" w:rsidP="00041381">
      <w:pPr>
        <w:ind w:left="2268"/>
        <w:jc w:val="both"/>
        <w:rPr>
          <w:b/>
          <w:sz w:val="23"/>
          <w:szCs w:val="23"/>
        </w:rPr>
      </w:pPr>
    </w:p>
    <w:p w14:paraId="4EF1F245" w14:textId="77777777" w:rsidR="00041381" w:rsidRPr="00041381" w:rsidRDefault="00041381" w:rsidP="00041381">
      <w:pPr>
        <w:ind w:left="2268"/>
        <w:jc w:val="both"/>
        <w:rPr>
          <w:b/>
          <w:i/>
          <w:sz w:val="23"/>
          <w:szCs w:val="23"/>
        </w:rPr>
      </w:pPr>
      <w:r w:rsidRPr="00041381">
        <w:rPr>
          <w:b/>
          <w:i/>
          <w:sz w:val="23"/>
          <w:szCs w:val="23"/>
        </w:rPr>
        <w:t>La prima giornata della rassegna bolognese ha acceso i riflettori sulla l'</w:t>
      </w:r>
      <w:proofErr w:type="spellStart"/>
      <w:r w:rsidRPr="00041381">
        <w:rPr>
          <w:b/>
          <w:i/>
          <w:sz w:val="23"/>
          <w:szCs w:val="23"/>
        </w:rPr>
        <w:t>African</w:t>
      </w:r>
      <w:proofErr w:type="spellEnd"/>
      <w:r w:rsidRPr="00041381">
        <w:rPr>
          <w:b/>
          <w:i/>
          <w:sz w:val="23"/>
          <w:szCs w:val="23"/>
        </w:rPr>
        <w:t xml:space="preserve"> Continental Free Trade Area (</w:t>
      </w:r>
      <w:proofErr w:type="spellStart"/>
      <w:r w:rsidRPr="00041381">
        <w:rPr>
          <w:b/>
          <w:i/>
          <w:sz w:val="23"/>
          <w:szCs w:val="23"/>
        </w:rPr>
        <w:t>AfCFTA</w:t>
      </w:r>
      <w:proofErr w:type="spellEnd"/>
      <w:r w:rsidRPr="00041381">
        <w:rPr>
          <w:b/>
          <w:i/>
          <w:sz w:val="23"/>
          <w:szCs w:val="23"/>
        </w:rPr>
        <w:t xml:space="preserve">), l’area di libero scambio africana, con un convegno promosso da Africa e Affari e FederUnacoma. L’accordo si prevede possa sollevare 30 milioni di persone dalla povertà estrema, e generare un aumento complessivo di reddito pari a 450 miliardi di dollari entro il 2035.   </w:t>
      </w:r>
    </w:p>
    <w:p w14:paraId="32E810F1" w14:textId="77777777" w:rsidR="00041381" w:rsidRPr="00041381" w:rsidRDefault="00041381" w:rsidP="00041381">
      <w:pPr>
        <w:ind w:left="2268"/>
        <w:jc w:val="both"/>
        <w:rPr>
          <w:sz w:val="23"/>
          <w:szCs w:val="23"/>
        </w:rPr>
      </w:pPr>
    </w:p>
    <w:p w14:paraId="08832E58" w14:textId="7769411B" w:rsidR="00041381" w:rsidRPr="00041381" w:rsidRDefault="00041381" w:rsidP="00041381">
      <w:pPr>
        <w:ind w:left="2268"/>
        <w:jc w:val="both"/>
        <w:rPr>
          <w:sz w:val="23"/>
          <w:szCs w:val="23"/>
        </w:rPr>
      </w:pPr>
      <w:r w:rsidRPr="00041381">
        <w:rPr>
          <w:sz w:val="23"/>
          <w:szCs w:val="23"/>
        </w:rPr>
        <w:t>L'</w:t>
      </w:r>
      <w:proofErr w:type="spellStart"/>
      <w:r w:rsidRPr="00041381">
        <w:rPr>
          <w:sz w:val="23"/>
          <w:szCs w:val="23"/>
        </w:rPr>
        <w:t>African</w:t>
      </w:r>
      <w:proofErr w:type="spellEnd"/>
      <w:r w:rsidRPr="00041381">
        <w:rPr>
          <w:sz w:val="23"/>
          <w:szCs w:val="23"/>
        </w:rPr>
        <w:t xml:space="preserve"> Continental Free Trade Area (</w:t>
      </w:r>
      <w:proofErr w:type="spellStart"/>
      <w:r w:rsidRPr="00041381">
        <w:rPr>
          <w:sz w:val="23"/>
          <w:szCs w:val="23"/>
        </w:rPr>
        <w:t>AfCFTA</w:t>
      </w:r>
      <w:proofErr w:type="spellEnd"/>
      <w:r w:rsidRPr="00041381">
        <w:rPr>
          <w:sz w:val="23"/>
          <w:szCs w:val="23"/>
        </w:rPr>
        <w:t>) rappresenta una delle iniziative più ambiziose dell'Unione Africana per accelerare la crescita economica e promuovere l'integrazione regionale con l'obiettivo di creare la più grande zona di libero scambio al mondo. Questo il messaggio lanciato nel corso dell’incontro dal titolo “Area africana di libero scambio e Piano Mattei. Una finestra sul futuro dell’agricoltura”, che si è tenuto oggi nella giornata inaugurale di EIMA International.  L'</w:t>
      </w:r>
      <w:proofErr w:type="spellStart"/>
      <w:r w:rsidRPr="00041381">
        <w:rPr>
          <w:sz w:val="23"/>
          <w:szCs w:val="23"/>
        </w:rPr>
        <w:t>AfCFTA</w:t>
      </w:r>
      <w:proofErr w:type="spellEnd"/>
      <w:r w:rsidRPr="00041381">
        <w:rPr>
          <w:sz w:val="23"/>
          <w:szCs w:val="23"/>
        </w:rPr>
        <w:t xml:space="preserve"> coinvolge quasi tutti i Paesi africani, aprendo le porte a un mercato di 1,3 miliardi di persone. Non si può dunque ignorarne la portata e le imprese che guardano all’internazionalizzazione devono conoscerla e tenerne conto. </w:t>
      </w:r>
    </w:p>
    <w:p w14:paraId="0BDEB928" w14:textId="330601E3" w:rsidR="00041381" w:rsidRPr="00041381" w:rsidRDefault="00041381" w:rsidP="00041381">
      <w:pPr>
        <w:ind w:left="2268"/>
        <w:jc w:val="both"/>
        <w:rPr>
          <w:sz w:val="23"/>
          <w:szCs w:val="23"/>
        </w:rPr>
      </w:pPr>
      <w:r w:rsidRPr="00041381">
        <w:rPr>
          <w:sz w:val="23"/>
          <w:szCs w:val="23"/>
        </w:rPr>
        <w:t xml:space="preserve">Su questo tema si sono confrontati – moderatore Gianfranco Belgrano - Alessandra Pastorelli del Ministero degli affari esteri, Antonio Montanari, Confindustria </w:t>
      </w:r>
      <w:proofErr w:type="spellStart"/>
      <w:r w:rsidRPr="00041381">
        <w:rPr>
          <w:sz w:val="23"/>
          <w:szCs w:val="23"/>
        </w:rPr>
        <w:t>Assafrica</w:t>
      </w:r>
      <w:proofErr w:type="spellEnd"/>
      <w:r w:rsidRPr="00041381">
        <w:rPr>
          <w:sz w:val="23"/>
          <w:szCs w:val="23"/>
        </w:rPr>
        <w:t xml:space="preserve">, Michele Vollaro di </w:t>
      </w:r>
      <w:proofErr w:type="spellStart"/>
      <w:r w:rsidRPr="00041381">
        <w:rPr>
          <w:sz w:val="23"/>
          <w:szCs w:val="23"/>
        </w:rPr>
        <w:t>Internationalia</w:t>
      </w:r>
      <w:proofErr w:type="spellEnd"/>
      <w:r w:rsidRPr="00041381">
        <w:rPr>
          <w:sz w:val="23"/>
          <w:szCs w:val="23"/>
        </w:rPr>
        <w:t xml:space="preserve">, Danilo Desiderio consulente </w:t>
      </w:r>
      <w:proofErr w:type="spellStart"/>
      <w:r w:rsidRPr="00041381">
        <w:rPr>
          <w:sz w:val="23"/>
          <w:szCs w:val="23"/>
        </w:rPr>
        <w:t>AfCFTA</w:t>
      </w:r>
      <w:proofErr w:type="spellEnd"/>
      <w:r w:rsidRPr="00041381">
        <w:rPr>
          <w:sz w:val="23"/>
          <w:szCs w:val="23"/>
        </w:rPr>
        <w:t xml:space="preserve">, Fabio Massimo </w:t>
      </w:r>
      <w:proofErr w:type="spellStart"/>
      <w:r w:rsidRPr="00041381">
        <w:rPr>
          <w:sz w:val="23"/>
          <w:szCs w:val="23"/>
        </w:rPr>
        <w:t>Bellerini</w:t>
      </w:r>
      <w:proofErr w:type="spellEnd"/>
      <w:r w:rsidRPr="00041381">
        <w:rPr>
          <w:sz w:val="23"/>
          <w:szCs w:val="23"/>
        </w:rPr>
        <w:t xml:space="preserve"> della Presidenza del Consiglio, Alessandro Cugno dell’ICE Agenzia e Alice Fanti di CEFA Ets.   </w:t>
      </w:r>
    </w:p>
    <w:p w14:paraId="7A71F192" w14:textId="77777777" w:rsidR="00041381" w:rsidRPr="00041381" w:rsidRDefault="00041381" w:rsidP="00041381">
      <w:pPr>
        <w:ind w:left="2268"/>
        <w:jc w:val="both"/>
        <w:rPr>
          <w:sz w:val="23"/>
          <w:szCs w:val="23"/>
        </w:rPr>
      </w:pPr>
      <w:r w:rsidRPr="00041381">
        <w:rPr>
          <w:sz w:val="23"/>
          <w:szCs w:val="23"/>
        </w:rPr>
        <w:t>I dati della Banca africana di sviluppo e la Banca Mondiale – è stato sottolineato nel corso dell’incontro – indicano che il potenziale di questo accordo è enorme: potrebbe sollevare 30 milioni di persone dalla povertà estrema e generare un aumento del reddito complessivo di 450 miliardi di dollari entro il 2035. Peraltro, l'</w:t>
      </w:r>
      <w:proofErr w:type="spellStart"/>
      <w:r w:rsidRPr="00041381">
        <w:rPr>
          <w:sz w:val="23"/>
          <w:szCs w:val="23"/>
        </w:rPr>
        <w:t>AfCFTA</w:t>
      </w:r>
      <w:proofErr w:type="spellEnd"/>
      <w:r w:rsidRPr="00041381">
        <w:rPr>
          <w:sz w:val="23"/>
          <w:szCs w:val="23"/>
        </w:rPr>
        <w:t xml:space="preserve"> ha come obiettivo non solo quello di eliminare le barriere tariffarie, ma anche di stimolare lo sviluppo di catene del valore regionali, favorendo settori chiave come l'industria e l'agricoltura. Tra gli scopi principali dell'accordo figurano la creazione di un mercato unico per beni e servizi, l'istituzione di un'unione doganale continentale e la promozione di una crescita socioeconomica inclusiva e sostenibile. Misure concrete includono l'eliminazione progressiva delle barriere tariffarie e non tariffarie nel commercio di merci, con l'obiettivo di abolire il 97% delle tariffe entro il 2030.</w:t>
      </w:r>
    </w:p>
    <w:p w14:paraId="004D572B" w14:textId="77777777" w:rsidR="00041381" w:rsidRPr="00041381" w:rsidRDefault="00041381" w:rsidP="00041381">
      <w:pPr>
        <w:ind w:left="2268"/>
        <w:jc w:val="both"/>
        <w:rPr>
          <w:sz w:val="23"/>
          <w:szCs w:val="23"/>
        </w:rPr>
      </w:pPr>
      <w:r w:rsidRPr="00041381">
        <w:rPr>
          <w:sz w:val="23"/>
          <w:szCs w:val="23"/>
        </w:rPr>
        <w:t>Nonostante i progressi significativi, permangono sfide importanti. La mancanza di infrastrutture adeguate, soprattutto nel settore dei trasporti, e le difficoltà legate alla libera circolazione delle persone rappresentano ostacoli da superare per realizzare appieno il potenziale dell'</w:t>
      </w:r>
      <w:proofErr w:type="spellStart"/>
      <w:r w:rsidRPr="00041381">
        <w:rPr>
          <w:sz w:val="23"/>
          <w:szCs w:val="23"/>
        </w:rPr>
        <w:t>AfCFTA</w:t>
      </w:r>
      <w:proofErr w:type="spellEnd"/>
      <w:r w:rsidRPr="00041381">
        <w:rPr>
          <w:sz w:val="23"/>
          <w:szCs w:val="23"/>
        </w:rPr>
        <w:t>. In questo contesto - è stato spiegato dai relatori - il Piano Mattei, proposto dall'Italia, può giocare un ruolo importante nel supportare gli sforzi africani, rafforzando la collaborazione con l'Italia nei settori dell'agricoltura e della meccanizzazione, e favorendo uno sviluppo sostenibile nonché una crescita economica condivisa.</w:t>
      </w:r>
    </w:p>
    <w:p w14:paraId="3215BA1B" w14:textId="77777777" w:rsidR="00041381" w:rsidRPr="00041381" w:rsidRDefault="00041381" w:rsidP="00041381">
      <w:pPr>
        <w:ind w:left="2268"/>
        <w:jc w:val="both"/>
        <w:rPr>
          <w:sz w:val="23"/>
          <w:szCs w:val="23"/>
        </w:rPr>
      </w:pPr>
      <w:r w:rsidRPr="00041381">
        <w:rPr>
          <w:sz w:val="23"/>
          <w:szCs w:val="23"/>
        </w:rPr>
        <w:t>Nel corso dell’evento sono stati inoltre presentati i contenuti della pubblicazione speciale realizzata da Africa e Affari in collaborazione con FederUnacoma per approfondire lo stato di implementazione dell’</w:t>
      </w:r>
      <w:proofErr w:type="spellStart"/>
      <w:r w:rsidRPr="00041381">
        <w:rPr>
          <w:sz w:val="23"/>
          <w:szCs w:val="23"/>
        </w:rPr>
        <w:t>AfCFTA</w:t>
      </w:r>
      <w:proofErr w:type="spellEnd"/>
      <w:r w:rsidRPr="00041381">
        <w:rPr>
          <w:sz w:val="23"/>
          <w:szCs w:val="23"/>
        </w:rPr>
        <w:t xml:space="preserve"> e le sue ricadute sullo sviluppo del settore agricolo in Africa. Nel Quaderno si prendono in esame 20 Paesi, fornendo dati sullo stato della produzione e dell’importazione di macchinari, così da far emergere una fotografia delle tendenze più recenti.  </w:t>
      </w:r>
    </w:p>
    <w:p w14:paraId="6EF0B5AC" w14:textId="77777777" w:rsidR="00E62EF9" w:rsidRDefault="00E62EF9" w:rsidP="00BD3494">
      <w:pPr>
        <w:ind w:left="2127" w:right="-150"/>
        <w:jc w:val="both"/>
        <w:rPr>
          <w:sz w:val="23"/>
          <w:szCs w:val="23"/>
        </w:rPr>
      </w:pPr>
    </w:p>
    <w:p w14:paraId="23768298" w14:textId="5BE2FF95" w:rsidR="00E62EF9" w:rsidRPr="00E249E4" w:rsidRDefault="00E62EF9" w:rsidP="00BD3494">
      <w:pPr>
        <w:ind w:left="2127" w:right="-150"/>
        <w:jc w:val="both"/>
        <w:rPr>
          <w:sz w:val="23"/>
          <w:szCs w:val="23"/>
        </w:rPr>
      </w:pPr>
      <w:r w:rsidRPr="00FD003F">
        <w:rPr>
          <w:b/>
          <w:bCs/>
          <w:i/>
          <w:iCs/>
          <w:sz w:val="23"/>
          <w:szCs w:val="23"/>
        </w:rPr>
        <w:t xml:space="preserve">Bologna, </w:t>
      </w:r>
      <w:r w:rsidR="00E90625">
        <w:rPr>
          <w:b/>
          <w:bCs/>
          <w:i/>
          <w:iCs/>
          <w:sz w:val="23"/>
          <w:szCs w:val="23"/>
        </w:rPr>
        <w:t>6</w:t>
      </w:r>
      <w:r w:rsidRPr="00FD003F">
        <w:rPr>
          <w:b/>
          <w:bCs/>
          <w:i/>
          <w:iCs/>
          <w:sz w:val="23"/>
          <w:szCs w:val="23"/>
        </w:rPr>
        <w:t xml:space="preserve"> novembre 2024</w:t>
      </w:r>
    </w:p>
    <w:p w14:paraId="372C8417" w14:textId="26CF64FA" w:rsidR="00774B84" w:rsidRPr="00915417" w:rsidRDefault="00774B84" w:rsidP="009154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127"/>
        </w:tabs>
        <w:ind w:right="-150"/>
        <w:jc w:val="both"/>
        <w:rPr>
          <w:rFonts w:eastAsia="Arial Unicode MS"/>
          <w:b/>
          <w:bCs/>
          <w:i/>
          <w:iCs/>
          <w:color w:val="000000"/>
          <w:sz w:val="23"/>
          <w:szCs w:val="23"/>
          <w:u w:color="000000"/>
          <w:bdr w:val="nil"/>
          <w:lang w:val="en-US"/>
        </w:rPr>
      </w:pPr>
    </w:p>
    <w:sectPr w:rsidR="00774B84" w:rsidRPr="00915417" w:rsidSect="00E62EF9">
      <w:headerReference w:type="default" r:id="rId6"/>
      <w:pgSz w:w="11906" w:h="16838" w:code="9"/>
      <w:pgMar w:top="1418" w:right="1134" w:bottom="14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890FB" w14:textId="77777777" w:rsidR="009D6A2D" w:rsidRDefault="009D6A2D">
      <w:r>
        <w:separator/>
      </w:r>
    </w:p>
  </w:endnote>
  <w:endnote w:type="continuationSeparator" w:id="0">
    <w:p w14:paraId="6104B939" w14:textId="77777777" w:rsidR="009D6A2D" w:rsidRDefault="009D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96ACD" w14:textId="77777777" w:rsidR="009D6A2D" w:rsidRDefault="009D6A2D">
      <w:r>
        <w:separator/>
      </w:r>
    </w:p>
  </w:footnote>
  <w:footnote w:type="continuationSeparator" w:id="0">
    <w:p w14:paraId="6DD2F183" w14:textId="77777777" w:rsidR="009D6A2D" w:rsidRDefault="009D6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3EDED" w14:textId="77777777" w:rsidR="00774B84" w:rsidRDefault="002D6176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AACF03" wp14:editId="7AD4A28B">
          <wp:simplePos x="0" y="0"/>
          <wp:positionH relativeFrom="column">
            <wp:posOffset>-681990</wp:posOffset>
          </wp:positionH>
          <wp:positionV relativeFrom="paragraph">
            <wp:posOffset>-419100</wp:posOffset>
          </wp:positionV>
          <wp:extent cx="7524750" cy="10648482"/>
          <wp:effectExtent l="0" t="0" r="0" b="0"/>
          <wp:wrapNone/>
          <wp:docPr id="1420895800" name="Immagine 14208958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3221" cy="10660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A2"/>
    <w:rsid w:val="0003410A"/>
    <w:rsid w:val="00041381"/>
    <w:rsid w:val="00072B4D"/>
    <w:rsid w:val="000867E4"/>
    <w:rsid w:val="000C42E5"/>
    <w:rsid w:val="00132C83"/>
    <w:rsid w:val="001E4BD1"/>
    <w:rsid w:val="001F54A2"/>
    <w:rsid w:val="002205D6"/>
    <w:rsid w:val="002D6176"/>
    <w:rsid w:val="002E2AD6"/>
    <w:rsid w:val="0038239F"/>
    <w:rsid w:val="00392F74"/>
    <w:rsid w:val="003B7256"/>
    <w:rsid w:val="004043E1"/>
    <w:rsid w:val="00427A0F"/>
    <w:rsid w:val="00455C8D"/>
    <w:rsid w:val="004D7DCB"/>
    <w:rsid w:val="00590BF8"/>
    <w:rsid w:val="006E2603"/>
    <w:rsid w:val="00725234"/>
    <w:rsid w:val="00751C16"/>
    <w:rsid w:val="00774B84"/>
    <w:rsid w:val="007912B3"/>
    <w:rsid w:val="007A5169"/>
    <w:rsid w:val="00801795"/>
    <w:rsid w:val="00864AF6"/>
    <w:rsid w:val="0088201C"/>
    <w:rsid w:val="008A4ED0"/>
    <w:rsid w:val="008F40F3"/>
    <w:rsid w:val="00915417"/>
    <w:rsid w:val="009D6A2D"/>
    <w:rsid w:val="009F22FB"/>
    <w:rsid w:val="00A676B9"/>
    <w:rsid w:val="00AE5CFA"/>
    <w:rsid w:val="00B50AE0"/>
    <w:rsid w:val="00B537C4"/>
    <w:rsid w:val="00B83EF9"/>
    <w:rsid w:val="00BA64C4"/>
    <w:rsid w:val="00BD3494"/>
    <w:rsid w:val="00BF58EF"/>
    <w:rsid w:val="00CF1420"/>
    <w:rsid w:val="00CF5BC8"/>
    <w:rsid w:val="00D65F12"/>
    <w:rsid w:val="00DC159E"/>
    <w:rsid w:val="00DD0A4A"/>
    <w:rsid w:val="00DD36A6"/>
    <w:rsid w:val="00DE42DB"/>
    <w:rsid w:val="00E62EF9"/>
    <w:rsid w:val="00E90625"/>
    <w:rsid w:val="00F97AD1"/>
    <w:rsid w:val="00FD6B4C"/>
    <w:rsid w:val="00FE6F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C7AE2C"/>
  <w14:defaultImageDpi w14:val="300"/>
  <w15:chartTrackingRefBased/>
  <w15:docId w15:val="{9FEB596A-0C57-4148-A0D9-54D19BE4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hanging="567"/>
      <w:outlineLvl w:val="0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ind w:left="-426" w:right="-427" w:hanging="141"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</w:style>
  <w:style w:type="paragraph" w:customStyle="1" w:styleId="Terminedefinizione">
    <w:name w:val="Termine definizione"/>
    <w:basedOn w:val="Normale"/>
    <w:next w:val="Normale"/>
    <w:rPr>
      <w:snapToGrid w:val="0"/>
    </w:rPr>
  </w:style>
  <w:style w:type="paragraph" w:styleId="Rientrocorpodeltesto">
    <w:name w:val="Body Text Indent"/>
    <w:basedOn w:val="Normale"/>
    <w:pPr>
      <w:ind w:left="-567"/>
    </w:pPr>
    <w:rPr>
      <w:sz w:val="28"/>
    </w:rPr>
  </w:style>
  <w:style w:type="character" w:styleId="Collegamentoipertestuale">
    <w:name w:val="Hyperlink"/>
    <w:basedOn w:val="Carpredefinitoparagrafo"/>
    <w:rsid w:val="004D7DC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7DCB"/>
    <w:rPr>
      <w:color w:val="605E5C"/>
      <w:shd w:val="clear" w:color="auto" w:fill="E1DFDD"/>
    </w:rPr>
  </w:style>
  <w:style w:type="paragraph" w:customStyle="1" w:styleId="ntestoita">
    <w:name w:val="ntestoita"/>
    <w:basedOn w:val="Normale"/>
    <w:rsid w:val="0088201C"/>
    <w:pPr>
      <w:spacing w:before="100" w:beforeAutospacing="1" w:after="100" w:afterAutospacing="1"/>
    </w:pPr>
  </w:style>
  <w:style w:type="paragraph" w:customStyle="1" w:styleId="xmsonormal">
    <w:name w:val="x_msonormal"/>
    <w:basedOn w:val="Normale"/>
    <w:rsid w:val="002205D6"/>
    <w:pPr>
      <w:spacing w:before="100" w:beforeAutospacing="1" w:after="100" w:afterAutospacing="1"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Links>
    <vt:vector size="6" baseType="variant">
      <vt:variant>
        <vt:i4>8257539</vt:i4>
      </vt:variant>
      <vt:variant>
        <vt:i4>-1</vt:i4>
      </vt:variant>
      <vt:variant>
        <vt:i4>2054</vt:i4>
      </vt:variant>
      <vt:variant>
        <vt:i4>1</vt:i4>
      </vt:variant>
      <vt:variant>
        <vt:lpwstr>CARTA INT EIMA ing 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Errepi srl</dc:creator>
  <cp:keywords/>
  <dc:description/>
  <cp:lastModifiedBy>Mondo Macchina</cp:lastModifiedBy>
  <cp:revision>2</cp:revision>
  <cp:lastPrinted>2024-11-06T18:07:00Z</cp:lastPrinted>
  <dcterms:created xsi:type="dcterms:W3CDTF">2024-11-06T18:09:00Z</dcterms:created>
  <dcterms:modified xsi:type="dcterms:W3CDTF">2024-11-06T18:09:00Z</dcterms:modified>
</cp:coreProperties>
</file>